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338.0" w:type="dxa"/>
        <w:jc w:val="left"/>
        <w:tblInd w:w="0.0" w:type="dxa"/>
        <w:tblLayout w:type="fixed"/>
        <w:tblLook w:val="0000"/>
      </w:tblPr>
      <w:tblGrid>
        <w:gridCol w:w="4322"/>
        <w:gridCol w:w="3016"/>
        <w:tblGridChange w:id="0">
          <w:tblGrid>
            <w:gridCol w:w="4322"/>
            <w:gridCol w:w="3016"/>
          </w:tblGrid>
        </w:tblGridChange>
      </w:tblGrid>
      <w:tr>
        <w:tc>
          <w:tcPr>
            <w:gridSpan w:val="2"/>
            <w:vAlign w:val="top"/>
          </w:tcPr>
          <w:p w:rsidR="00000000" w:rsidDel="00000000" w:rsidP="00000000" w:rsidRDefault="00000000" w:rsidRPr="00000000" w14:paraId="00000002">
            <w:pPr>
              <w:keepNext w:val="1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8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66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66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XLII  OPEN  D’ESCACS  DE  BARBERÀ</w:t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04">
            <w:pPr>
              <w:ind w:right="-1106"/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6600"/>
                <w:sz w:val="22"/>
                <w:szCs w:val="22"/>
                <w:vertAlign w:val="baseline"/>
                <w:rtl w:val="0"/>
              </w:rPr>
              <w:t xml:space="preserve">CAT “A+” i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jc w:val="right"/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6600"/>
                <w:sz w:val="22"/>
                <w:szCs w:val="22"/>
                <w:vertAlign w:val="baseline"/>
                <w:rtl w:val="0"/>
              </w:rPr>
              <w:t xml:space="preserve">INTERNACIONAL’2019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ind w:right="-1106"/>
        <w:rPr>
          <w:rFonts w:ascii="Arial Black" w:cs="Arial Black" w:eastAsia="Arial Black" w:hAnsi="Arial Black"/>
          <w:color w:val="ff66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338.0" w:type="dxa"/>
        <w:jc w:val="left"/>
        <w:tblInd w:w="0.0" w:type="dxa"/>
        <w:tblLayout w:type="fixed"/>
        <w:tblLook w:val="0000"/>
      </w:tblPr>
      <w:tblGrid>
        <w:gridCol w:w="4322"/>
        <w:gridCol w:w="3016"/>
        <w:tblGridChange w:id="0">
          <w:tblGrid>
            <w:gridCol w:w="4322"/>
            <w:gridCol w:w="3016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07">
            <w:pPr>
              <w:ind w:right="-1106"/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  <w:rtl w:val="0"/>
              </w:rPr>
              <w:t xml:space="preserve">Barberà del Vallès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ind w:right="-108"/>
              <w:jc w:val="right"/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color w:val="ff6600"/>
                <w:sz w:val="20"/>
                <w:szCs w:val="20"/>
                <w:vertAlign w:val="baseline"/>
                <w:rtl w:val="0"/>
              </w:rPr>
              <w:t xml:space="preserve">del 4 al 12 de juliol</w:t>
            </w:r>
          </w:p>
        </w:tc>
      </w:tr>
    </w:tbl>
    <w:p w:rsidR="00000000" w:rsidDel="00000000" w:rsidP="00000000" w:rsidRDefault="00000000" w:rsidRPr="00000000" w14:paraId="00000009">
      <w:pPr>
        <w:ind w:right="-1106"/>
        <w:rPr>
          <w:rFonts w:ascii="Arial Black" w:cs="Arial Black" w:eastAsia="Arial Black" w:hAnsi="Arial Black"/>
          <w:color w:val="ff66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1106"/>
        <w:rPr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Local de joc: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c/ Torre d’en Gorgs, nº 40. 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Amb climatització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, (a 100 m estació RENFE)</w:t>
      </w:r>
    </w:p>
    <w:p w:rsidR="00000000" w:rsidDel="00000000" w:rsidP="00000000" w:rsidRDefault="00000000" w:rsidRPr="00000000" w14:paraId="0000000C">
      <w:pPr>
        <w:ind w:right="-1106"/>
        <w:rPr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Horari de joc: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 17:00 a 21:30 h.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1106"/>
        <w:rPr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308.0" w:type="dxa"/>
        <w:jc w:val="left"/>
        <w:tblInd w:w="0.0" w:type="dxa"/>
        <w:tblLayout w:type="fixed"/>
        <w:tblLook w:val="0000"/>
      </w:tblPr>
      <w:tblGrid>
        <w:gridCol w:w="4068"/>
        <w:gridCol w:w="3240"/>
        <w:tblGridChange w:id="0">
          <w:tblGrid>
            <w:gridCol w:w="4068"/>
            <w:gridCol w:w="3240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0E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Grup A: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vàlid Normes i Elo FIDE, FEDA i FCE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9 Rondes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90 min + 30 seg / jugada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0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Grup B: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vàlid                 Elo FIDE, FEDA i FCE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9 Rondes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90 min + 30 seg / jugada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2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Grup C: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vàlid                 Elo FIDE, FEDA i FCE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ind w:right="-1106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9 Rondes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90 min + 30 seg / jugada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ind w:right="-1106"/>
        <w:rPr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7340.0" w:type="dxa"/>
        <w:jc w:val="left"/>
        <w:tblInd w:w="0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7340"/>
        <w:tblGridChange w:id="0">
          <w:tblGrid>
            <w:gridCol w:w="7340"/>
          </w:tblGrid>
        </w:tblGridChange>
      </w:tblGrid>
      <w:tr>
        <w:trPr>
          <w:trHeight w:val="2240" w:hRule="atLeast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ind w:right="-1106"/>
              <w:rPr>
                <w:sz w:val="10"/>
                <w:szCs w:val="1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6663.0" w:type="dxa"/>
              <w:jc w:val="left"/>
              <w:tblLayout w:type="fixed"/>
              <w:tblLook w:val="0000"/>
            </w:tblPr>
            <w:tblGrid>
              <w:gridCol w:w="1980"/>
              <w:gridCol w:w="1500"/>
              <w:gridCol w:w="1552"/>
              <w:gridCol w:w="1631"/>
              <w:tblGridChange w:id="0">
                <w:tblGrid>
                  <w:gridCol w:w="1980"/>
                  <w:gridCol w:w="1500"/>
                  <w:gridCol w:w="1552"/>
                  <w:gridCol w:w="1631"/>
                </w:tblGrid>
              </w:tblGridChange>
            </w:tblGrid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16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9933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smallCaps w:val="0"/>
                      <w:strike w:val="0"/>
                      <w:color w:val="9933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INSCRIPCIONS: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7">
                  <w:pPr>
                    <w:rPr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18">
                  <w:pPr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A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9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1A">
                  <w:pPr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B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B">
                  <w:pPr>
                    <w:jc w:val="center"/>
                    <w:rPr>
                      <w:b w:val="0"/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1C">
                  <w:pPr>
                    <w:ind w:right="110"/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C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D">
                  <w:pPr>
                    <w:ind w:right="-7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1E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F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Composició grups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0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1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Tot elo FIDE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2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23">
                  <w:pPr>
                    <w:ind w:right="-78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Fins 2099</w:t>
                  </w:r>
                </w:p>
                <w:p w:rsidR="00000000" w:rsidDel="00000000" w:rsidP="00000000" w:rsidRDefault="00000000" w:rsidRPr="00000000" w14:paraId="00000024">
                  <w:pPr>
                    <w:ind w:right="-78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5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26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Fins 1799</w:t>
                  </w:r>
                </w:p>
                <w:p w:rsidR="00000000" w:rsidDel="00000000" w:rsidP="00000000" w:rsidRDefault="00000000" w:rsidRPr="00000000" w14:paraId="00000027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28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Sènior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9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50 €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A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45 €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B">
                  <w:pPr>
                    <w:ind w:right="11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40 €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2C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Preus reduïts per (1)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D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45 €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E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40 €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2F">
                  <w:pPr>
                    <w:ind w:right="11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35 €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30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Jugadors convidats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31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Gratuïta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32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33">
                  <w:pPr>
                    <w:ind w:right="110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34">
            <w:pPr>
              <w:rPr>
                <w:sz w:val="10"/>
                <w:szCs w:val="1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spacing w:line="360" w:lineRule="auto"/>
        <w:ind w:right="-1106"/>
        <w:rPr>
          <w:sz w:val="10"/>
          <w:szCs w:val="1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right="-150"/>
        <w:rPr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1)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 Menors de 16 anys; nascuts l’any 02 i posteriors. Veterans: nascuts l’any 58 i anteriors, </w:t>
      </w:r>
    </w:p>
    <w:p w:rsidR="00000000" w:rsidDel="00000000" w:rsidP="00000000" w:rsidRDefault="00000000" w:rsidRPr="00000000" w14:paraId="00000037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Mestres catalans i persones amb discapacitat reconeguda per la FCE.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Els jugadors podran sol·licitar la seva participació al grup immediatament superior.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Aquesta opció implica renunciar als premis per trams.</w:t>
      </w:r>
    </w:p>
    <w:p w:rsidR="00000000" w:rsidDel="00000000" w:rsidP="00000000" w:rsidRDefault="00000000" w:rsidRPr="00000000" w14:paraId="0000003A">
      <w:pPr>
        <w:rPr>
          <w:color w:val="000000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7338.0" w:type="dxa"/>
        <w:jc w:val="left"/>
        <w:tblInd w:w="0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7338"/>
        <w:tblGridChange w:id="0">
          <w:tblGrid>
            <w:gridCol w:w="7338"/>
          </w:tblGrid>
        </w:tblGridChange>
      </w:tblGrid>
      <w:tr>
        <w:trPr>
          <w:trHeight w:val="1840" w:hRule="atLeast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ind w:right="-1106"/>
              <w:rPr>
                <w:color w:val="333399"/>
                <w:sz w:val="10"/>
                <w:szCs w:val="1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7"/>
              <w:tblW w:w="6663.0" w:type="dxa"/>
              <w:jc w:val="left"/>
              <w:tblLayout w:type="fixed"/>
              <w:tblLook w:val="0000"/>
            </w:tblPr>
            <w:tblGrid>
              <w:gridCol w:w="1943"/>
              <w:gridCol w:w="1481"/>
              <w:gridCol w:w="1539"/>
              <w:gridCol w:w="1700"/>
              <w:tblGridChange w:id="0">
                <w:tblGrid>
                  <w:gridCol w:w="1943"/>
                  <w:gridCol w:w="1481"/>
                  <w:gridCol w:w="1539"/>
                  <w:gridCol w:w="1700"/>
                </w:tblGrid>
              </w:tblGridChange>
            </w:tblGrid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3C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9933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smallCaps w:val="0"/>
                      <w:strike w:val="0"/>
                      <w:color w:val="9933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INSCRIPCIONS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D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9933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smallCaps w:val="0"/>
                      <w:strike w:val="0"/>
                      <w:color w:val="9933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AMB DESCOMPTE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smallCaps w:val="0"/>
                      <w:strike w:val="0"/>
                      <w:color w:val="9933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: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E">
                  <w:pPr>
                    <w:rPr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sz w:val="18"/>
                      <w:szCs w:val="18"/>
                      <w:vertAlign w:val="baseline"/>
                      <w:rtl w:val="0"/>
                    </w:rPr>
                    <w:t xml:space="preserve">Avaluació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3F">
                  <w:pPr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A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0">
                  <w:pPr>
                    <w:jc w:val="center"/>
                    <w:rPr>
                      <w:b w:val="0"/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1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42">
                  <w:pPr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B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3">
                  <w:pPr>
                    <w:jc w:val="center"/>
                    <w:rPr>
                      <w:b w:val="0"/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4">
                  <w:pPr>
                    <w:jc w:val="center"/>
                    <w:rPr>
                      <w:b w:val="0"/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45">
                  <w:pPr>
                    <w:ind w:right="110"/>
                    <w:jc w:val="center"/>
                    <w:rPr>
                      <w:b w:val="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22"/>
                      <w:szCs w:val="22"/>
                      <w:vertAlign w:val="baseline"/>
                      <w:rtl w:val="0"/>
                    </w:rPr>
                    <w:t xml:space="preserve">Grup C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6">
                  <w:pPr>
                    <w:ind w:right="-70"/>
                    <w:rPr>
                      <w:b w:val="0"/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7">
                  <w:pPr>
                    <w:ind w:right="-7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Avaluació FIDE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48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9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Composició de grups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4A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B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Tot elo FIDE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4C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4D">
                  <w:pPr>
                    <w:ind w:right="-78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Fins 2099</w:t>
                  </w:r>
                </w:p>
                <w:p w:rsidR="00000000" w:rsidDel="00000000" w:rsidP="00000000" w:rsidRDefault="00000000" w:rsidRPr="00000000" w14:paraId="0000004E">
                  <w:pPr>
                    <w:ind w:right="-78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4F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50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Fins 1799</w:t>
                  </w:r>
                </w:p>
                <w:p w:rsidR="00000000" w:rsidDel="00000000" w:rsidP="00000000" w:rsidRDefault="00000000" w:rsidRPr="00000000" w14:paraId="00000051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52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Sènior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3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44 €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4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39 €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5">
                  <w:pPr>
                    <w:ind w:right="11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34 €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56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Preus reduïts per (1)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7">
                  <w:pPr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40 €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8">
                  <w:pPr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35 €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59">
                  <w:pPr>
                    <w:ind w:right="110"/>
                    <w:jc w:val="center"/>
                    <w:rPr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vertAlign w:val="baseline"/>
                      <w:rtl w:val="0"/>
                    </w:rPr>
                    <w:t xml:space="preserve">29 €</w:t>
                  </w:r>
                </w:p>
              </w:tc>
            </w:tr>
            <w:tr>
              <w:tc>
                <w:tcPr>
                  <w:gridSpan w:val="4"/>
                  <w:vAlign w:val="top"/>
                </w:tcPr>
                <w:p w:rsidR="00000000" w:rsidDel="00000000" w:rsidP="00000000" w:rsidRDefault="00000000" w:rsidRPr="00000000" w14:paraId="0000005A">
                  <w:pPr>
                    <w:keepNext w:val="1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1106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1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B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2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Preus reduïts,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per les inscripcions efectuades al següent compte  del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BBVA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C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2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ES04-0182-8674 49-0200108406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 abans del dia 29 de juny, fer constar el nom i grup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D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2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Per telèfon o per e-mail també cal comunicar l’inscripció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Nom, Cognoms i Grup de joc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  <w:rtl w:val="0"/>
                    </w:rPr>
                    <w:t xml:space="preserve">.</w:t>
                  </w:r>
                </w:p>
                <w:p w:rsidR="00000000" w:rsidDel="00000000" w:rsidP="00000000" w:rsidRDefault="00000000" w:rsidRPr="00000000" w14:paraId="0000005E">
                  <w:pPr>
                    <w:rPr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sz w:val="18"/>
                      <w:szCs w:val="18"/>
                      <w:vertAlign w:val="baseline"/>
                      <w:rtl w:val="0"/>
                    </w:rPr>
                    <w:t xml:space="preserve">Caldrà pagar o presentar el resguard d’ingrés el </w:t>
                  </w:r>
                  <w:r w:rsidDel="00000000" w:rsidR="00000000" w:rsidRPr="00000000">
                    <w:rPr>
                      <w:b w:val="1"/>
                      <w:sz w:val="18"/>
                      <w:szCs w:val="18"/>
                      <w:vertAlign w:val="baseline"/>
                      <w:rtl w:val="0"/>
                    </w:rPr>
                    <w:t xml:space="preserve">dia 4 16:00 h a 16:45 h.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62">
            <w:pPr>
              <w:rPr>
                <w:color w:val="333399"/>
                <w:sz w:val="10"/>
                <w:szCs w:val="1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99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color w:val="000000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7434.0" w:type="dxa"/>
        <w:jc w:val="left"/>
        <w:tblInd w:w="0.0" w:type="dxa"/>
        <w:tblLayout w:type="fixed"/>
        <w:tblLook w:val="0000"/>
      </w:tblPr>
      <w:tblGrid>
        <w:gridCol w:w="2518"/>
        <w:gridCol w:w="2835"/>
        <w:gridCol w:w="2081"/>
        <w:tblGridChange w:id="0">
          <w:tblGrid>
            <w:gridCol w:w="2518"/>
            <w:gridCol w:w="2835"/>
            <w:gridCol w:w="2081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65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</w:rPr>
              <w:drawing>
                <wp:inline distB="0" distT="0" distL="114300" distR="114300">
                  <wp:extent cx="1335405" cy="718185"/>
                  <wp:effectExtent b="0" l="0" r="0" t="0"/>
                  <wp:docPr descr="Club Escacs Barberà logo 1" id="2" name="image1.png"/>
                  <a:graphic>
                    <a:graphicData uri="http://schemas.openxmlformats.org/drawingml/2006/picture">
                      <pic:pic>
                        <pic:nvPicPr>
                          <pic:cNvPr descr="Club Escacs Barberà logo 1"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405" cy="7181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</w:rPr>
              <w:drawing>
                <wp:inline distB="0" distT="0" distL="114300" distR="114300">
                  <wp:extent cx="1663065" cy="325120"/>
                  <wp:effectExtent b="0" l="0" r="0" t="0"/>
                  <wp:docPr descr="seue-imatge?model=5000&amp;ens=5016&amp;tipus=logo&amp;nom=escut" id="4" name="image2.jpg"/>
                  <a:graphic>
                    <a:graphicData uri="http://schemas.openxmlformats.org/drawingml/2006/picture">
                      <pic:pic>
                        <pic:nvPicPr>
                          <pic:cNvPr descr="seue-imatge?model=5000&amp;ens=5016&amp;tipus=logo&amp;nom=escut" id="0" name="image2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3251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</w:rPr>
              <w:drawing>
                <wp:inline distB="0" distT="0" distL="114300" distR="114300">
                  <wp:extent cx="1035685" cy="726440"/>
                  <wp:effectExtent b="0" l="0" r="0" t="0"/>
                  <wp:docPr id="3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685" cy="7264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7128.0" w:type="dxa"/>
        <w:jc w:val="left"/>
        <w:tblInd w:w="180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7128"/>
        <w:tblGridChange w:id="0">
          <w:tblGrid>
            <w:gridCol w:w="7128"/>
          </w:tblGrid>
        </w:tblGridChange>
      </w:tblGrid>
      <w:tr>
        <w:trPr>
          <w:trHeight w:val="7260" w:hRule="atLeast"/>
        </w:trPr>
        <w:tc>
          <w:tcPr>
            <w:vAlign w:val="top"/>
          </w:tcPr>
          <w:p w:rsidR="00000000" w:rsidDel="00000000" w:rsidP="00000000" w:rsidRDefault="00000000" w:rsidRPr="00000000" w14:paraId="00000077">
            <w:pPr>
              <w:spacing w:line="360" w:lineRule="auto"/>
              <w:ind w:left="180" w:right="-1106" w:firstLine="2160"/>
              <w:rPr>
                <w:b w:val="0"/>
                <w:color w:val="ff6600"/>
                <w:vertAlign w:val="baseline"/>
              </w:rPr>
            </w:pPr>
            <w:r w:rsidDel="00000000" w:rsidR="00000000" w:rsidRPr="00000000">
              <w:rPr>
                <w:b w:val="1"/>
                <w:color w:val="ff6600"/>
                <w:vertAlign w:val="baseline"/>
                <w:rtl w:val="0"/>
              </w:rPr>
              <w:t xml:space="preserve">RELACIÓ DE PREMIS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10"/>
              <w:tblW w:w="6813.0" w:type="dxa"/>
              <w:jc w:val="left"/>
              <w:tblInd w:w="175.0" w:type="dxa"/>
              <w:tblLayout w:type="fixed"/>
              <w:tblLook w:val="0000"/>
            </w:tblPr>
            <w:tblGrid>
              <w:gridCol w:w="1027"/>
              <w:gridCol w:w="1135"/>
              <w:gridCol w:w="894"/>
              <w:gridCol w:w="417"/>
              <w:gridCol w:w="231"/>
              <w:gridCol w:w="1207"/>
              <w:gridCol w:w="974"/>
              <w:gridCol w:w="928"/>
              <w:tblGridChange w:id="0">
                <w:tblGrid>
                  <w:gridCol w:w="1027"/>
                  <w:gridCol w:w="1135"/>
                  <w:gridCol w:w="894"/>
                  <w:gridCol w:w="417"/>
                  <w:gridCol w:w="231"/>
                  <w:gridCol w:w="1207"/>
                  <w:gridCol w:w="974"/>
                  <w:gridCol w:w="928"/>
                </w:tblGrid>
              </w:tblGridChange>
            </w:tblGrid>
            <w:tr>
              <w:tc>
                <w:tcPr>
                  <w:gridSpan w:val="4"/>
                  <w:vAlign w:val="top"/>
                </w:tcPr>
                <w:p w:rsidR="00000000" w:rsidDel="00000000" w:rsidP="00000000" w:rsidRDefault="00000000" w:rsidRPr="00000000" w14:paraId="00000078">
                  <w:pPr>
                    <w:keepNext w:val="1"/>
                    <w:keepLines w:val="1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200" w:line="240" w:lineRule="auto"/>
                    <w:ind w:left="0" w:right="-91" w:firstLine="0"/>
                    <w:jc w:val="left"/>
                    <w:rPr>
                      <w:rFonts w:ascii="Cambria" w:cs="Cambria" w:eastAsia="Cambria" w:hAnsi="Cambria"/>
                      <w:b w:val="0"/>
                      <w:i w:val="0"/>
                      <w:smallCaps w:val="0"/>
                      <w:strike w:val="0"/>
                      <w:color w:val="333399"/>
                      <w:sz w:val="24"/>
                      <w:szCs w:val="24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mbria" w:cs="Cambria" w:eastAsia="Cambria" w:hAnsi="Cambria"/>
                      <w:b w:val="0"/>
                      <w:i w:val="0"/>
                      <w:smallCaps w:val="0"/>
                      <w:strike w:val="0"/>
                      <w:color w:val="333399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t xml:space="preserve">Premis FIDE Classificació Grup A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7C">
                  <w:pPr>
                    <w:keepNext w:val="1"/>
                    <w:keepLines w:val="1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200" w:line="240" w:lineRule="auto"/>
                    <w:ind w:left="0" w:right="-91" w:firstLine="0"/>
                    <w:jc w:val="left"/>
                    <w:rPr>
                      <w:rFonts w:ascii="Cambria" w:cs="Cambria" w:eastAsia="Cambria" w:hAnsi="Cambria"/>
                      <w:b w:val="0"/>
                      <w:i w:val="0"/>
                      <w:smallCaps w:val="0"/>
                      <w:strike w:val="0"/>
                      <w:color w:val="333399"/>
                      <w:sz w:val="24"/>
                      <w:szCs w:val="24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7D">
                  <w:pPr>
                    <w:keepNext w:val="1"/>
                    <w:keepLines w:val="1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200" w:line="240" w:lineRule="auto"/>
                    <w:ind w:left="0" w:right="-91" w:firstLine="0"/>
                    <w:jc w:val="left"/>
                    <w:rPr>
                      <w:rFonts w:ascii="Cambria" w:cs="Cambria" w:eastAsia="Cambria" w:hAnsi="Cambria"/>
                      <w:b w:val="0"/>
                      <w:i w:val="0"/>
                      <w:smallCaps w:val="0"/>
                      <w:strike w:val="0"/>
                      <w:color w:val="333399"/>
                      <w:sz w:val="24"/>
                      <w:szCs w:val="24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mbria" w:cs="Cambria" w:eastAsia="Cambria" w:hAnsi="Cambria"/>
                      <w:b w:val="0"/>
                      <w:i w:val="0"/>
                      <w:smallCaps w:val="0"/>
                      <w:strike w:val="0"/>
                      <w:color w:val="333399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t xml:space="preserve">Premis  Classificació Grup B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8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Campió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1.200 €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Campió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350 €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8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1.000 €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8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250 €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9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3er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750 €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3er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200 €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9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4art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500 €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4art.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9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150 €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A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5è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400 €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5è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A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6è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300 €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A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AD">
                  <w:pPr>
                    <w:rPr>
                      <w:b w:val="0"/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B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7è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250 €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B5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Premis per Tram Grup B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B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D 1er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E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1800-1949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B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C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9è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180 €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    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6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1800-1949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C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150 €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C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D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11è al 15è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2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E 1er         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Fins 1799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D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A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Fins 1799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D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60 €</w:t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E0">
                  <w:pPr>
                    <w:ind w:right="26"/>
                    <w:rPr>
                      <w:b w:val="0"/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E8">
                  <w:pPr>
                    <w:ind w:right="26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Premis per Trams Grup A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E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0ED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Premis  Classificació Grup C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F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A 1er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1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2250-2400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2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150 €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5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Campió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200 €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0F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2on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9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2250-2400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A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F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150 €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0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1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2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3er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0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B 1er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9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2100-2249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A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100 €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4art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0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1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2on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1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2100-2249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2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5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5è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6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Classificat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60 €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1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9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A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1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2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C 1er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1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1950-2099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2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80 €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25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Premis per Tram Grup C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2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2on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9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1950-2099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A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60 €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Tram F 1er         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E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Fins1649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2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60 €</w:t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30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1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2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3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4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5">
                  <w:pPr>
                    <w:ind w:right="-128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2on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6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 Fins 1649 </w: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7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50 €</w:t>
                  </w:r>
                </w:p>
              </w:tc>
            </w:tr>
            <w:tr>
              <w:trPr>
                <w:trHeight w:val="220" w:hRule="atLeast"/>
              </w:trPr>
              <w:tc>
                <w:tcPr>
                  <w:vAlign w:val="top"/>
                </w:tcPr>
                <w:p w:rsidR="00000000" w:rsidDel="00000000" w:rsidP="00000000" w:rsidRDefault="00000000" w:rsidRPr="00000000" w14:paraId="00000138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9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A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B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C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D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E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3F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8"/>
                  <w:vAlign w:val="top"/>
                </w:tcPr>
                <w:p w:rsidR="00000000" w:rsidDel="00000000" w:rsidP="00000000" w:rsidRDefault="00000000" w:rsidRPr="00000000" w14:paraId="00000140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Premis no acumulables entre Classificació per Grups i per Trams.</w:t>
                  </w:r>
                </w:p>
                <w:p w:rsidR="00000000" w:rsidDel="00000000" w:rsidP="00000000" w:rsidRDefault="00000000" w:rsidRPr="00000000" w14:paraId="00000141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S’aplicaran les retencions vigents. Els premis menors són en concepte de dietes.</w:t>
                  </w:r>
                </w:p>
                <w:p w:rsidR="00000000" w:rsidDel="00000000" w:rsidP="00000000" w:rsidRDefault="00000000" w:rsidRPr="00000000" w14:paraId="00000142">
                  <w:pPr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vAlign w:val="top"/>
                </w:tcPr>
                <w:p w:rsidR="00000000" w:rsidDel="00000000" w:rsidP="00000000" w:rsidRDefault="00000000" w:rsidRPr="00000000" w14:paraId="0000014A">
                  <w:pPr>
                    <w:ind w:right="-70"/>
                    <w:rPr>
                      <w:b w:val="0"/>
                      <w:color w:val="993300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color w:val="993300"/>
                      <w:sz w:val="20"/>
                      <w:szCs w:val="20"/>
                      <w:u w:val="single"/>
                      <w:vertAlign w:val="baseline"/>
                      <w:rtl w:val="0"/>
                    </w:rPr>
                    <w:t xml:space="preserve">Trofeigs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4B">
                  <w:pPr>
                    <w:ind w:right="-70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4C">
                  <w:pPr>
                    <w:ind w:right="26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4D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4E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4F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52">
                  <w:pPr>
                    <w:ind w:right="-362"/>
                    <w:rPr>
                      <w:color w:val="333399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Campions, Segon i Tercer classificat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55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56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57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Millor femení, veterà i sub-16</w:t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5A">
                  <w:pPr>
                    <w:ind w:right="26"/>
                    <w:rPr>
                      <w:b w:val="0"/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5D">
                  <w:pPr>
                    <w:ind w:right="110"/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5E">
                  <w:pPr>
                    <w:ind w:right="-70"/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5F">
                  <w:pPr>
                    <w:ind w:right="-70"/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0">
                  <w:pPr>
                    <w:ind w:right="-457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1">
                  <w:pPr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6"/>
                  <w:vAlign w:val="top"/>
                </w:tcPr>
                <w:p w:rsidR="00000000" w:rsidDel="00000000" w:rsidP="00000000" w:rsidRDefault="00000000" w:rsidRPr="00000000" w14:paraId="00000162">
                  <w:pPr>
                    <w:ind w:right="-70"/>
                    <w:rPr>
                      <w:color w:val="993300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color w:val="993300"/>
                      <w:sz w:val="20"/>
                      <w:szCs w:val="20"/>
                      <w:vertAlign w:val="baseline"/>
                      <w:rtl w:val="0"/>
                    </w:rPr>
                    <w:t xml:space="preserve">XVIa edició del  Circuit Català Internacional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8">
                  <w:pPr>
                    <w:ind w:right="-457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9">
                  <w:pPr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6A">
                  <w:pPr>
                    <w:ind w:right="26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Vàlid Torneig Categoria </w:t>
                  </w: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A +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D">
                  <w:pPr>
                    <w:ind w:right="11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6E">
                  <w:pPr>
                    <w:ind w:right="-70"/>
                    <w:jc w:val="right"/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6F">
                  <w:pPr>
                    <w:rPr>
                      <w:color w:val="333399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Vàlid Trams Categoria  </w:t>
                  </w:r>
                  <w:r w:rsidDel="00000000" w:rsidR="00000000" w:rsidRPr="00000000">
                    <w:rPr>
                      <w:b w:val="1"/>
                      <w:color w:val="333399"/>
                      <w:sz w:val="20"/>
                      <w:szCs w:val="20"/>
                      <w:vertAlign w:val="baseline"/>
                      <w:rtl w:val="0"/>
                    </w:rPr>
                    <w:t xml:space="preserve">A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72">
                  <w:pPr>
                    <w:ind w:right="26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75">
                  <w:pPr>
                    <w:ind w:right="110"/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176">
                  <w:pPr>
                    <w:ind w:right="-70"/>
                    <w:jc w:val="right"/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3"/>
                  <w:vAlign w:val="top"/>
                </w:tcPr>
                <w:p w:rsidR="00000000" w:rsidDel="00000000" w:rsidP="00000000" w:rsidRDefault="00000000" w:rsidRPr="00000000" w14:paraId="00000177">
                  <w:pPr>
                    <w:rPr>
                      <w:color w:val="333399"/>
                      <w:sz w:val="10"/>
                      <w:szCs w:val="10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7A">
            <w:pPr>
              <w:ind w:right="-344"/>
              <w:rPr>
                <w:sz w:val="10"/>
                <w:szCs w:val="1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ind w:left="180" w:right="-344"/>
        <w:rPr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6980.0" w:type="dxa"/>
        <w:jc w:val="left"/>
        <w:tblInd w:w="180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6980"/>
        <w:tblGridChange w:id="0">
          <w:tblGrid>
            <w:gridCol w:w="6980"/>
          </w:tblGrid>
        </w:tblGridChange>
      </w:tblGrid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17E">
            <w:pPr>
              <w:ind w:right="-1"/>
              <w:jc w:val="center"/>
              <w:rPr>
                <w:b w:val="0"/>
                <w:i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vertAlign w:val="baseline"/>
                <w:rtl w:val="0"/>
              </w:rPr>
              <w:t xml:space="preserve">Local de joc a 2 minuts de l’estació RENFE de Barberà (Línia R4)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ind w:right="-1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vertAlign w:val="baseline"/>
                <w:rtl w:val="0"/>
              </w:rPr>
              <w:t xml:space="preserve">A 25 minuts des de l’estació Plaça Catalunya RENFE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0">
      <w:pPr>
        <w:spacing w:line="360" w:lineRule="auto"/>
        <w:ind w:right="-1106"/>
        <w:rPr>
          <w:sz w:val="10"/>
          <w:szCs w:val="1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ind w:right="-344"/>
        <w:rPr>
          <w:rFonts w:ascii="Arial" w:cs="Arial" w:eastAsia="Arial" w:hAnsi="Arial"/>
          <w:b w:val="0"/>
          <w:color w:val="ff660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ff6600"/>
          <w:sz w:val="20"/>
          <w:szCs w:val="20"/>
          <w:vertAlign w:val="baseline"/>
          <w:rtl w:val="0"/>
        </w:rPr>
        <w:t xml:space="preserve">Informació general / Inscripcions </w:t>
      </w:r>
      <w:r w:rsidDel="00000000" w:rsidR="00000000" w:rsidRPr="00000000">
        <w:rPr>
          <w:rtl w:val="0"/>
        </w:rPr>
      </w:r>
    </w:p>
    <w:tbl>
      <w:tblPr>
        <w:tblStyle w:val="Table12"/>
        <w:tblW w:w="7020.0" w:type="dxa"/>
        <w:jc w:val="left"/>
        <w:tblInd w:w="250.0" w:type="dxa"/>
        <w:tblBorders>
          <w:top w:color="000000" w:space="0" w:sz="6" w:val="dotted"/>
          <w:left w:color="000000" w:space="0" w:sz="6" w:val="dotted"/>
          <w:bottom w:color="000000" w:space="0" w:sz="6" w:val="dotted"/>
          <w:right w:color="000000" w:space="0" w:sz="6" w:val="dotted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7020"/>
        <w:tblGridChange w:id="0">
          <w:tblGrid>
            <w:gridCol w:w="7020"/>
          </w:tblGrid>
        </w:tblGridChange>
      </w:tblGrid>
      <w:tr>
        <w:trPr>
          <w:trHeight w:val="620" w:hRule="atLeast"/>
        </w:trPr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line="3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sz w:val="22"/>
                <w:szCs w:val="22"/>
                <w:vertAlign w:val="baseline"/>
                <w:rtl w:val="0"/>
              </w:rPr>
              <w:t xml:space="preserve">🕿</w:t>
            </w: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 936916688 / 937178169 / 629386528 /</w:t>
            </w:r>
            <w:r w:rsidDel="00000000" w:rsidR="00000000" w:rsidRPr="00000000">
              <w:rPr>
                <w:sz w:val="16"/>
                <w:szCs w:val="16"/>
                <w:vertAlign w:val="baseline"/>
                <w:rtl w:val="0"/>
              </w:rPr>
              <w:t xml:space="preserve">information in English  </w:t>
            </w: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678388616/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spacing w:line="360" w:lineRule="auto"/>
              <w:jc w:val="center"/>
              <w:rPr>
                <w:sz w:val="16"/>
                <w:szCs w:val="16"/>
                <w:u w:val="single"/>
                <w:vertAlign w:val="baseline"/>
              </w:rPr>
            </w:pPr>
            <w:hyperlink r:id="rId9">
              <w:r w:rsidDel="00000000" w:rsidR="00000000" w:rsidRPr="00000000">
                <w:rPr>
                  <w:sz w:val="20"/>
                  <w:szCs w:val="20"/>
                  <w:vertAlign w:val="baseline"/>
                  <w:rtl w:val="0"/>
                </w:rPr>
                <w:t xml:space="preserve">ajedrezbarbera@hotmail.com</w:t>
              </w:r>
            </w:hyperlink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 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color w:val="0000ff"/>
                  <w:sz w:val="22"/>
                  <w:szCs w:val="22"/>
                  <w:highlight w:val="white"/>
                  <w:u w:val="single"/>
                  <w:vertAlign w:val="baseline"/>
                  <w:rtl w:val="0"/>
                </w:rPr>
                <w:t xml:space="preserve">www.escacsbarbera.entitats.bdv.cat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4">
      <w:pPr>
        <w:ind w:left="180" w:right="-344"/>
        <w:rPr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ind w:right="-344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L’organització facilita allotjament als jugadors i acompanyants a preus assequibles</w:t>
      </w:r>
    </w:p>
    <w:p w:rsidR="00000000" w:rsidDel="00000000" w:rsidP="00000000" w:rsidRDefault="00000000" w:rsidRPr="00000000" w14:paraId="00000186">
      <w:pPr>
        <w:ind w:left="180" w:firstLine="1440"/>
        <w:rPr>
          <w:sz w:val="16"/>
          <w:szCs w:val="16"/>
          <w:vertAlign w:val="baseline"/>
        </w:rPr>
      </w:pPr>
      <w:r w:rsidDel="00000000" w:rsidR="00000000" w:rsidRPr="00000000">
        <w:rPr>
          <w:sz w:val="16"/>
          <w:szCs w:val="16"/>
          <w:vertAlign w:val="baseline"/>
          <w:rtl w:val="0"/>
        </w:rPr>
        <w:t xml:space="preserve">         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25400</wp:posOffset>
                </wp:positionV>
                <wp:extent cx="1495425" cy="4667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603050" y="355140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EMBED MSPhotoEd.3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25400</wp:posOffset>
                </wp:positionV>
                <wp:extent cx="1495425" cy="466725"/>
                <wp:effectExtent b="0" l="0" r="0" t="0"/>
                <wp:wrapNone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5425" cy="466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87">
      <w:pPr>
        <w:ind w:left="180" w:firstLine="2160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Hotel gril Campanile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ind w:left="180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                             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Sector   Baricentro Crtra. N-150 Km 6,7 Barberà del Vallès</w:t>
      </w:r>
      <w:r w:rsidDel="00000000" w:rsidR="00000000" w:rsidRPr="00000000">
        <w:rPr>
          <w:rtl w:val="0"/>
        </w:rPr>
      </w:r>
    </w:p>
    <w:sectPr>
      <w:pgSz w:h="16838" w:w="11906"/>
      <w:pgMar w:bottom="1417" w:top="709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Arial"/>
  <w:font w:name="Cambria"/>
  <w:font w:name="Calibri"/>
  <w:font w:name="Noto Sans Symbols"/>
  <w:font w:name="Arial Black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ca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hyperlink" Target="http://www.escacsbarbera.entitats.bdv.cat/" TargetMode="External"/><Relationship Id="rId9" Type="http://schemas.openxmlformats.org/officeDocument/2006/relationships/hyperlink" Target="mailto:ajedrezbarbera@hot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